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5CD0" w14:textId="68E3388F" w:rsidR="00E16F4C" w:rsidRPr="00156A2B" w:rsidRDefault="00E16F4C">
      <w:pPr>
        <w:rPr>
          <w:strike/>
          <w:u w:val="single"/>
        </w:rPr>
      </w:pPr>
      <w:r w:rsidRPr="00156A2B">
        <w:rPr>
          <w:rFonts w:hint="eastAsia"/>
          <w:b/>
          <w:bCs/>
          <w:u w:val="single"/>
        </w:rPr>
        <w:t>別紙</w:t>
      </w:r>
      <w:r w:rsidR="009D1AC7">
        <w:rPr>
          <w:rFonts w:hint="eastAsia"/>
          <w:b/>
          <w:bCs/>
          <w:u w:val="single"/>
        </w:rPr>
        <w:t>2</w:t>
      </w:r>
      <w:r w:rsidRPr="00156A2B">
        <w:rPr>
          <w:rFonts w:hint="eastAsia"/>
          <w:b/>
          <w:bCs/>
          <w:u w:val="single"/>
        </w:rPr>
        <w:t xml:space="preserve">　</w:t>
      </w:r>
      <w:r w:rsidR="009D1AC7" w:rsidRPr="009D1AC7">
        <w:rPr>
          <w:rFonts w:hint="eastAsia"/>
          <w:b/>
          <w:bCs/>
          <w:u w:val="single"/>
        </w:rPr>
        <w:t>給与所得額および扶養親族等の所得要件の改正によ</w:t>
      </w:r>
      <w:r w:rsidR="00B32500">
        <w:rPr>
          <w:rFonts w:hint="eastAsia"/>
          <w:b/>
          <w:bCs/>
          <w:u w:val="single"/>
        </w:rPr>
        <w:t>る</w:t>
      </w:r>
      <w:r w:rsidR="009D1AC7" w:rsidRPr="009D1AC7">
        <w:rPr>
          <w:rFonts w:hint="eastAsia"/>
          <w:b/>
          <w:bCs/>
          <w:u w:val="single"/>
        </w:rPr>
        <w:t>注意事項</w:t>
      </w:r>
    </w:p>
    <w:p w14:paraId="27BDA809" w14:textId="77777777" w:rsidR="00B40ADB" w:rsidRDefault="00B40ADB"/>
    <w:p w14:paraId="371D3C57" w14:textId="5146BA16" w:rsidR="007B4C83" w:rsidRPr="00423723" w:rsidRDefault="007B4C83">
      <w:r w:rsidRPr="00423723">
        <w:rPr>
          <w:rFonts w:hint="eastAsia"/>
        </w:rPr>
        <w:t>＜</w:t>
      </w:r>
      <w:r w:rsidR="00B77681" w:rsidRPr="00423723">
        <w:rPr>
          <w:rFonts w:hint="eastAsia"/>
        </w:rPr>
        <w:t>はじめに</w:t>
      </w:r>
      <w:r w:rsidRPr="00423723">
        <w:rPr>
          <w:rFonts w:hint="eastAsia"/>
        </w:rPr>
        <w:t>＞</w:t>
      </w:r>
    </w:p>
    <w:p w14:paraId="4172F205" w14:textId="77777777" w:rsidR="00423723" w:rsidRPr="00423723" w:rsidRDefault="00423723">
      <w:pPr>
        <w:rPr>
          <w:rFonts w:hint="eastAsia"/>
        </w:rPr>
      </w:pPr>
    </w:p>
    <w:p w14:paraId="2FF60EDA" w14:textId="7EFE4140" w:rsidR="009D1AC7" w:rsidRPr="00423723" w:rsidRDefault="007B4C83" w:rsidP="009D1AC7">
      <w:pPr>
        <w:pStyle w:val="MJS-0"/>
        <w:numPr>
          <w:ilvl w:val="0"/>
          <w:numId w:val="0"/>
        </w:numPr>
      </w:pPr>
      <w:r w:rsidRPr="00423723">
        <w:rPr>
          <w:rFonts w:hint="eastAsia"/>
        </w:rPr>
        <w:t>所得要件の</w:t>
      </w:r>
      <w:r w:rsidR="006012B9" w:rsidRPr="00423723">
        <w:rPr>
          <w:rFonts w:hint="eastAsia"/>
        </w:rPr>
        <w:t>改正</w:t>
      </w:r>
      <w:r w:rsidRPr="00423723">
        <w:rPr>
          <w:rFonts w:hint="eastAsia"/>
        </w:rPr>
        <w:t>により新たに扶養対象となる扶養親族がいる場合は、扶養控除等異動申告書の入力について、注意事項がありますので詳細をご確認ください。</w:t>
      </w:r>
    </w:p>
    <w:p w14:paraId="5FF551ED" w14:textId="77777777" w:rsidR="007B4C83" w:rsidRPr="00423723" w:rsidRDefault="007B4C83" w:rsidP="009D1AC7">
      <w:pPr>
        <w:pStyle w:val="MJS-0"/>
        <w:numPr>
          <w:ilvl w:val="0"/>
          <w:numId w:val="0"/>
        </w:numPr>
      </w:pPr>
    </w:p>
    <w:p w14:paraId="740D931A" w14:textId="03F1C51A" w:rsidR="007B4C83" w:rsidRPr="00423723" w:rsidRDefault="007B4C83" w:rsidP="009D1AC7">
      <w:pPr>
        <w:pStyle w:val="MJS-0"/>
        <w:numPr>
          <w:ilvl w:val="0"/>
          <w:numId w:val="0"/>
        </w:numPr>
      </w:pPr>
      <w:r w:rsidRPr="00423723">
        <w:rPr>
          <w:rFonts w:hint="eastAsia"/>
        </w:rPr>
        <w:t>＜詳細＞</w:t>
      </w:r>
    </w:p>
    <w:p w14:paraId="3EA8B8E1" w14:textId="77777777" w:rsidR="00423723" w:rsidRDefault="00423723" w:rsidP="009D1AC7">
      <w:pPr>
        <w:pStyle w:val="MJS-0"/>
        <w:numPr>
          <w:ilvl w:val="0"/>
          <w:numId w:val="0"/>
        </w:numPr>
        <w:rPr>
          <w:rFonts w:hint="eastAsia"/>
          <w:color w:val="FF0000"/>
        </w:rPr>
      </w:pPr>
    </w:p>
    <w:p w14:paraId="75E6B324" w14:textId="019E4628" w:rsidR="009D1AC7" w:rsidRPr="009D1AC7" w:rsidRDefault="009D1AC7" w:rsidP="009D1AC7">
      <w:pPr>
        <w:pStyle w:val="MJS-0"/>
        <w:numPr>
          <w:ilvl w:val="0"/>
          <w:numId w:val="0"/>
        </w:numPr>
      </w:pPr>
      <w:r w:rsidRPr="009D1AC7">
        <w:rPr>
          <w:rFonts w:hint="eastAsia"/>
        </w:rPr>
        <w:t>次の通り、令和7年12月1日から給与所得控除額及び扶養親族等の所得要件が改正されます。</w:t>
      </w:r>
    </w:p>
    <w:p w14:paraId="2E735881" w14:textId="77777777" w:rsidR="009D1AC7" w:rsidRPr="009D1AC7" w:rsidRDefault="009D1AC7" w:rsidP="009D1AC7">
      <w:pPr>
        <w:pStyle w:val="MJS-0"/>
        <w:numPr>
          <w:ilvl w:val="0"/>
          <w:numId w:val="0"/>
        </w:numPr>
      </w:pPr>
      <w:r w:rsidRPr="009D1AC7">
        <w:rPr>
          <w:rFonts w:hint="eastAsia"/>
        </w:rPr>
        <w:t>【所得要件】</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2810"/>
        <w:gridCol w:w="2977"/>
      </w:tblGrid>
      <w:tr w:rsidR="009D1AC7" w:rsidRPr="009D1AC7" w14:paraId="10CB0B34" w14:textId="77777777" w:rsidTr="00B32500">
        <w:tc>
          <w:tcPr>
            <w:tcW w:w="3002" w:type="dxa"/>
            <w:vMerge w:val="restart"/>
            <w:shd w:val="clear" w:color="auto" w:fill="C1E4F5"/>
            <w:vAlign w:val="center"/>
          </w:tcPr>
          <w:p w14:paraId="1A17086F" w14:textId="77777777" w:rsidR="009D1AC7" w:rsidRPr="009D1AC7" w:rsidRDefault="009D1AC7" w:rsidP="00784F49">
            <w:pPr>
              <w:pStyle w:val="MJS-0"/>
              <w:numPr>
                <w:ilvl w:val="0"/>
                <w:numId w:val="0"/>
              </w:numPr>
              <w:jc w:val="center"/>
            </w:pPr>
            <w:r w:rsidRPr="009D1AC7">
              <w:rPr>
                <w:rFonts w:hint="eastAsia"/>
              </w:rPr>
              <w:t>扶養親族等の区分</w:t>
            </w:r>
          </w:p>
        </w:tc>
        <w:tc>
          <w:tcPr>
            <w:tcW w:w="5787" w:type="dxa"/>
            <w:gridSpan w:val="2"/>
            <w:shd w:val="clear" w:color="auto" w:fill="C1E4F5"/>
          </w:tcPr>
          <w:p w14:paraId="00AB4D50" w14:textId="77777777" w:rsidR="009D1AC7" w:rsidRPr="009D1AC7" w:rsidRDefault="009D1AC7" w:rsidP="00784F49">
            <w:pPr>
              <w:pStyle w:val="MJS-0"/>
              <w:numPr>
                <w:ilvl w:val="0"/>
                <w:numId w:val="0"/>
              </w:numPr>
              <w:jc w:val="center"/>
            </w:pPr>
            <w:r w:rsidRPr="009D1AC7">
              <w:rPr>
                <w:rFonts w:hint="eastAsia"/>
              </w:rPr>
              <w:t>所得要件</w:t>
            </w:r>
          </w:p>
          <w:p w14:paraId="46C1B860" w14:textId="77777777" w:rsidR="009D1AC7" w:rsidRPr="009D1AC7" w:rsidRDefault="009D1AC7" w:rsidP="00784F49">
            <w:pPr>
              <w:pStyle w:val="MJS-0"/>
              <w:numPr>
                <w:ilvl w:val="0"/>
                <w:numId w:val="0"/>
              </w:numPr>
              <w:jc w:val="center"/>
            </w:pPr>
            <w:r w:rsidRPr="009D1AC7">
              <w:rPr>
                <w:rFonts w:hint="eastAsia"/>
              </w:rPr>
              <w:t>（収入が給与だけの場合の収入金額）</w:t>
            </w:r>
          </w:p>
        </w:tc>
      </w:tr>
      <w:tr w:rsidR="009D1AC7" w:rsidRPr="009D1AC7" w14:paraId="54A6F043" w14:textId="77777777" w:rsidTr="00B32500">
        <w:tc>
          <w:tcPr>
            <w:tcW w:w="3002" w:type="dxa"/>
            <w:vMerge/>
            <w:shd w:val="clear" w:color="auto" w:fill="C1E4F5"/>
          </w:tcPr>
          <w:p w14:paraId="58797E0A" w14:textId="77777777" w:rsidR="009D1AC7" w:rsidRPr="009D1AC7" w:rsidRDefault="009D1AC7" w:rsidP="00784F49">
            <w:pPr>
              <w:pStyle w:val="MJS-0"/>
              <w:numPr>
                <w:ilvl w:val="0"/>
                <w:numId w:val="0"/>
              </w:numPr>
              <w:jc w:val="center"/>
            </w:pPr>
          </w:p>
        </w:tc>
        <w:tc>
          <w:tcPr>
            <w:tcW w:w="2810" w:type="dxa"/>
            <w:shd w:val="clear" w:color="auto" w:fill="C1E4F5"/>
          </w:tcPr>
          <w:p w14:paraId="47E52FA8" w14:textId="77777777" w:rsidR="009D1AC7" w:rsidRPr="009D1AC7" w:rsidRDefault="009D1AC7" w:rsidP="00784F49">
            <w:pPr>
              <w:pStyle w:val="MJS-0"/>
              <w:numPr>
                <w:ilvl w:val="0"/>
                <w:numId w:val="0"/>
              </w:numPr>
              <w:jc w:val="center"/>
            </w:pPr>
            <w:r w:rsidRPr="009D1AC7">
              <w:rPr>
                <w:rFonts w:hint="eastAsia"/>
              </w:rPr>
              <w:t>改正後</w:t>
            </w:r>
          </w:p>
        </w:tc>
        <w:tc>
          <w:tcPr>
            <w:tcW w:w="2977" w:type="dxa"/>
            <w:shd w:val="clear" w:color="auto" w:fill="C1E4F5"/>
          </w:tcPr>
          <w:p w14:paraId="3E621AB2" w14:textId="77777777" w:rsidR="009D1AC7" w:rsidRPr="009D1AC7" w:rsidRDefault="009D1AC7" w:rsidP="00784F49">
            <w:pPr>
              <w:pStyle w:val="MJS-0"/>
              <w:numPr>
                <w:ilvl w:val="0"/>
                <w:numId w:val="0"/>
              </w:numPr>
              <w:jc w:val="center"/>
            </w:pPr>
            <w:r w:rsidRPr="009D1AC7">
              <w:rPr>
                <w:rFonts w:hint="eastAsia"/>
              </w:rPr>
              <w:t>改正前</w:t>
            </w:r>
          </w:p>
        </w:tc>
      </w:tr>
      <w:tr w:rsidR="009D1AC7" w:rsidRPr="009D1AC7" w14:paraId="18A827CB" w14:textId="77777777" w:rsidTr="00B32500">
        <w:tc>
          <w:tcPr>
            <w:tcW w:w="3002" w:type="dxa"/>
            <w:vAlign w:val="center"/>
          </w:tcPr>
          <w:p w14:paraId="235C0CC3" w14:textId="77777777" w:rsidR="009D1AC7" w:rsidRPr="009D1AC7" w:rsidRDefault="009D1AC7" w:rsidP="00784F49">
            <w:pPr>
              <w:pStyle w:val="MJS-0"/>
              <w:numPr>
                <w:ilvl w:val="0"/>
                <w:numId w:val="0"/>
              </w:numPr>
            </w:pPr>
            <w:r w:rsidRPr="009D1AC7">
              <w:rPr>
                <w:rFonts w:hint="eastAsia"/>
              </w:rPr>
              <w:t>扶養親族</w:t>
            </w:r>
          </w:p>
          <w:p w14:paraId="1D626730" w14:textId="77777777" w:rsidR="009D1AC7" w:rsidRPr="009D1AC7" w:rsidRDefault="009D1AC7" w:rsidP="00784F49">
            <w:pPr>
              <w:pStyle w:val="MJS-0"/>
              <w:numPr>
                <w:ilvl w:val="0"/>
                <w:numId w:val="0"/>
              </w:numPr>
            </w:pPr>
            <w:r w:rsidRPr="009D1AC7">
              <w:rPr>
                <w:rFonts w:hint="eastAsia"/>
              </w:rPr>
              <w:t>同一生計配偶者</w:t>
            </w:r>
          </w:p>
          <w:p w14:paraId="631D67D0" w14:textId="77777777" w:rsidR="009D1AC7" w:rsidRPr="009D1AC7" w:rsidRDefault="009D1AC7" w:rsidP="00784F49">
            <w:pPr>
              <w:pStyle w:val="MJS-0"/>
              <w:numPr>
                <w:ilvl w:val="0"/>
                <w:numId w:val="0"/>
              </w:numPr>
            </w:pPr>
            <w:r w:rsidRPr="009D1AC7">
              <w:rPr>
                <w:rFonts w:hint="eastAsia"/>
              </w:rPr>
              <w:t>ひとり親の生計を一にする子</w:t>
            </w:r>
          </w:p>
        </w:tc>
        <w:tc>
          <w:tcPr>
            <w:tcW w:w="2810" w:type="dxa"/>
            <w:vAlign w:val="center"/>
          </w:tcPr>
          <w:p w14:paraId="7A248C6C" w14:textId="77777777" w:rsidR="009D1AC7" w:rsidRPr="009D1AC7" w:rsidRDefault="009D1AC7" w:rsidP="00784F49">
            <w:pPr>
              <w:pStyle w:val="MJS-0"/>
              <w:numPr>
                <w:ilvl w:val="0"/>
                <w:numId w:val="0"/>
              </w:numPr>
              <w:jc w:val="center"/>
            </w:pPr>
            <w:r w:rsidRPr="009D1AC7">
              <w:rPr>
                <w:rFonts w:hint="eastAsia"/>
              </w:rPr>
              <w:t>58万円以下</w:t>
            </w:r>
          </w:p>
          <w:p w14:paraId="672C00B8" w14:textId="77777777" w:rsidR="009D1AC7" w:rsidRPr="009D1AC7" w:rsidRDefault="009D1AC7" w:rsidP="00784F49">
            <w:pPr>
              <w:pStyle w:val="MJS-0"/>
              <w:numPr>
                <w:ilvl w:val="0"/>
                <w:numId w:val="0"/>
              </w:numPr>
              <w:jc w:val="center"/>
            </w:pPr>
            <w:r w:rsidRPr="009D1AC7">
              <w:rPr>
                <w:rFonts w:hint="eastAsia"/>
              </w:rPr>
              <w:t>（123万円以下）</w:t>
            </w:r>
          </w:p>
        </w:tc>
        <w:tc>
          <w:tcPr>
            <w:tcW w:w="2977" w:type="dxa"/>
            <w:vAlign w:val="center"/>
          </w:tcPr>
          <w:p w14:paraId="1E248BDB" w14:textId="77777777" w:rsidR="009D1AC7" w:rsidRPr="009D1AC7" w:rsidRDefault="009D1AC7" w:rsidP="00784F49">
            <w:pPr>
              <w:pStyle w:val="MJS-0"/>
              <w:numPr>
                <w:ilvl w:val="0"/>
                <w:numId w:val="0"/>
              </w:numPr>
              <w:jc w:val="center"/>
            </w:pPr>
            <w:r w:rsidRPr="009D1AC7">
              <w:rPr>
                <w:rFonts w:hint="eastAsia"/>
              </w:rPr>
              <w:t>48万円以下</w:t>
            </w:r>
          </w:p>
          <w:p w14:paraId="7B161171" w14:textId="77777777" w:rsidR="009D1AC7" w:rsidRPr="009D1AC7" w:rsidRDefault="009D1AC7" w:rsidP="00784F49">
            <w:pPr>
              <w:pStyle w:val="MJS-0"/>
              <w:numPr>
                <w:ilvl w:val="0"/>
                <w:numId w:val="0"/>
              </w:numPr>
              <w:jc w:val="center"/>
            </w:pPr>
            <w:r w:rsidRPr="009D1AC7">
              <w:rPr>
                <w:rFonts w:hint="eastAsia"/>
              </w:rPr>
              <w:t>（103万円以下）</w:t>
            </w:r>
          </w:p>
        </w:tc>
      </w:tr>
      <w:tr w:rsidR="009D1AC7" w:rsidRPr="009D1AC7" w14:paraId="661FDF2D" w14:textId="77777777" w:rsidTr="00B32500">
        <w:tc>
          <w:tcPr>
            <w:tcW w:w="3002" w:type="dxa"/>
            <w:vAlign w:val="center"/>
          </w:tcPr>
          <w:p w14:paraId="060B6773" w14:textId="77777777" w:rsidR="009D1AC7" w:rsidRPr="009D1AC7" w:rsidRDefault="009D1AC7" w:rsidP="00784F49">
            <w:pPr>
              <w:pStyle w:val="MJS-0"/>
              <w:numPr>
                <w:ilvl w:val="0"/>
                <w:numId w:val="0"/>
              </w:numPr>
            </w:pPr>
            <w:r w:rsidRPr="009D1AC7">
              <w:rPr>
                <w:rFonts w:hint="eastAsia"/>
              </w:rPr>
              <w:t>配偶者特別控除の対象となる配偶者</w:t>
            </w:r>
          </w:p>
        </w:tc>
        <w:tc>
          <w:tcPr>
            <w:tcW w:w="2810" w:type="dxa"/>
            <w:vAlign w:val="center"/>
          </w:tcPr>
          <w:p w14:paraId="7E8C4BF0" w14:textId="77777777" w:rsidR="009D1AC7" w:rsidRPr="009D1AC7" w:rsidRDefault="009D1AC7" w:rsidP="00784F49">
            <w:pPr>
              <w:pStyle w:val="MJS-0"/>
              <w:numPr>
                <w:ilvl w:val="0"/>
                <w:numId w:val="0"/>
              </w:numPr>
              <w:jc w:val="center"/>
            </w:pPr>
            <w:r w:rsidRPr="009D1AC7">
              <w:rPr>
                <w:rFonts w:hint="eastAsia"/>
              </w:rPr>
              <w:t>58万円超 133万円以下</w:t>
            </w:r>
          </w:p>
          <w:p w14:paraId="674A39FC" w14:textId="77777777" w:rsidR="009D1AC7" w:rsidRPr="009D1AC7" w:rsidRDefault="009D1AC7" w:rsidP="00784F49">
            <w:pPr>
              <w:pStyle w:val="MJS-0"/>
              <w:numPr>
                <w:ilvl w:val="0"/>
                <w:numId w:val="0"/>
              </w:numPr>
            </w:pPr>
            <w:r w:rsidRPr="009D1AC7">
              <w:rPr>
                <w:rFonts w:hint="eastAsia"/>
              </w:rPr>
              <w:t>（123万円超</w:t>
            </w:r>
            <w:r w:rsidRPr="009D1AC7">
              <w:br/>
            </w:r>
            <w:r w:rsidRPr="009D1AC7">
              <w:rPr>
                <w:rFonts w:hint="eastAsia"/>
              </w:rPr>
              <w:t xml:space="preserve">　　201万5,999円以下）</w:t>
            </w:r>
          </w:p>
        </w:tc>
        <w:tc>
          <w:tcPr>
            <w:tcW w:w="2977" w:type="dxa"/>
            <w:vAlign w:val="center"/>
          </w:tcPr>
          <w:p w14:paraId="259F65DF" w14:textId="77777777" w:rsidR="009D1AC7" w:rsidRPr="009D1AC7" w:rsidRDefault="009D1AC7" w:rsidP="00784F49">
            <w:pPr>
              <w:pStyle w:val="MJS-0"/>
              <w:numPr>
                <w:ilvl w:val="0"/>
                <w:numId w:val="0"/>
              </w:numPr>
              <w:jc w:val="center"/>
            </w:pPr>
            <w:r w:rsidRPr="009D1AC7">
              <w:rPr>
                <w:rFonts w:hint="eastAsia"/>
              </w:rPr>
              <w:t>48万円超 133万円以下</w:t>
            </w:r>
          </w:p>
          <w:p w14:paraId="6F13D002" w14:textId="77777777" w:rsidR="009D1AC7" w:rsidRPr="009D1AC7" w:rsidRDefault="009D1AC7" w:rsidP="00784F49">
            <w:pPr>
              <w:pStyle w:val="MJS-0"/>
              <w:numPr>
                <w:ilvl w:val="0"/>
                <w:numId w:val="0"/>
              </w:numPr>
            </w:pPr>
            <w:r w:rsidRPr="009D1AC7">
              <w:rPr>
                <w:rFonts w:hint="eastAsia"/>
              </w:rPr>
              <w:t>（103万円超</w:t>
            </w:r>
            <w:r w:rsidRPr="009D1AC7">
              <w:br/>
            </w:r>
            <w:r w:rsidRPr="009D1AC7">
              <w:rPr>
                <w:rFonts w:hint="eastAsia"/>
              </w:rPr>
              <w:t xml:space="preserve">　　201万5,999円以下）</w:t>
            </w:r>
          </w:p>
        </w:tc>
      </w:tr>
      <w:tr w:rsidR="009D1AC7" w:rsidRPr="009D1AC7" w14:paraId="1B322CEC" w14:textId="77777777" w:rsidTr="00B32500">
        <w:tc>
          <w:tcPr>
            <w:tcW w:w="3002" w:type="dxa"/>
            <w:vAlign w:val="center"/>
          </w:tcPr>
          <w:p w14:paraId="6FC1A453" w14:textId="77777777" w:rsidR="009D1AC7" w:rsidRPr="009D1AC7" w:rsidRDefault="009D1AC7" w:rsidP="00784F49">
            <w:pPr>
              <w:pStyle w:val="MJS-0"/>
              <w:numPr>
                <w:ilvl w:val="0"/>
                <w:numId w:val="0"/>
              </w:numPr>
            </w:pPr>
            <w:r w:rsidRPr="009D1AC7">
              <w:rPr>
                <w:rFonts w:hint="eastAsia"/>
              </w:rPr>
              <w:t>勤労学生</w:t>
            </w:r>
          </w:p>
        </w:tc>
        <w:tc>
          <w:tcPr>
            <w:tcW w:w="2810" w:type="dxa"/>
            <w:vAlign w:val="center"/>
          </w:tcPr>
          <w:p w14:paraId="72CA0254" w14:textId="77777777" w:rsidR="009D1AC7" w:rsidRPr="009D1AC7" w:rsidRDefault="009D1AC7" w:rsidP="00784F49">
            <w:pPr>
              <w:pStyle w:val="MJS-0"/>
              <w:numPr>
                <w:ilvl w:val="0"/>
                <w:numId w:val="0"/>
              </w:numPr>
              <w:jc w:val="center"/>
            </w:pPr>
            <w:r w:rsidRPr="009D1AC7">
              <w:rPr>
                <w:rFonts w:hint="eastAsia"/>
              </w:rPr>
              <w:t>85万円以下</w:t>
            </w:r>
          </w:p>
          <w:p w14:paraId="4AC84C39" w14:textId="77777777" w:rsidR="009D1AC7" w:rsidRPr="009D1AC7" w:rsidRDefault="009D1AC7" w:rsidP="00784F49">
            <w:pPr>
              <w:pStyle w:val="MJS-0"/>
              <w:numPr>
                <w:ilvl w:val="0"/>
                <w:numId w:val="0"/>
              </w:numPr>
              <w:jc w:val="center"/>
            </w:pPr>
            <w:r w:rsidRPr="009D1AC7">
              <w:rPr>
                <w:rFonts w:hint="eastAsia"/>
              </w:rPr>
              <w:t>（150万円以下）</w:t>
            </w:r>
          </w:p>
        </w:tc>
        <w:tc>
          <w:tcPr>
            <w:tcW w:w="2977" w:type="dxa"/>
            <w:vAlign w:val="center"/>
          </w:tcPr>
          <w:p w14:paraId="0120FC5B" w14:textId="77777777" w:rsidR="009D1AC7" w:rsidRPr="009D1AC7" w:rsidRDefault="009D1AC7" w:rsidP="00784F49">
            <w:pPr>
              <w:pStyle w:val="MJS-0"/>
              <w:numPr>
                <w:ilvl w:val="0"/>
                <w:numId w:val="0"/>
              </w:numPr>
              <w:jc w:val="center"/>
            </w:pPr>
            <w:r w:rsidRPr="009D1AC7">
              <w:rPr>
                <w:rFonts w:hint="eastAsia"/>
              </w:rPr>
              <w:t>75万円以下</w:t>
            </w:r>
          </w:p>
          <w:p w14:paraId="697DD3C5" w14:textId="77777777" w:rsidR="009D1AC7" w:rsidRPr="009D1AC7" w:rsidRDefault="009D1AC7" w:rsidP="00784F49">
            <w:pPr>
              <w:pStyle w:val="MJS-0"/>
              <w:numPr>
                <w:ilvl w:val="0"/>
                <w:numId w:val="0"/>
              </w:numPr>
              <w:jc w:val="center"/>
            </w:pPr>
            <w:r w:rsidRPr="009D1AC7">
              <w:rPr>
                <w:rFonts w:hint="eastAsia"/>
              </w:rPr>
              <w:t>（130万円以下）</w:t>
            </w:r>
          </w:p>
        </w:tc>
      </w:tr>
    </w:tbl>
    <w:p w14:paraId="701A9678" w14:textId="77777777" w:rsidR="00423723" w:rsidRDefault="00423723" w:rsidP="009D1AC7">
      <w:pPr>
        <w:pStyle w:val="MJS-0"/>
        <w:numPr>
          <w:ilvl w:val="0"/>
          <w:numId w:val="0"/>
        </w:numPr>
      </w:pPr>
    </w:p>
    <w:p w14:paraId="5A7D4C1F" w14:textId="69C971AB" w:rsidR="009D1AC7" w:rsidRDefault="009D1AC7" w:rsidP="009D1AC7">
      <w:pPr>
        <w:pStyle w:val="MJS-0"/>
        <w:numPr>
          <w:ilvl w:val="0"/>
          <w:numId w:val="0"/>
        </w:numPr>
      </w:pPr>
      <w:r w:rsidRPr="009D1AC7">
        <w:rPr>
          <w:rFonts w:hint="eastAsia"/>
        </w:rPr>
        <w:t>この改正により、新たに扶養控除等の対象となる扶養親族等を有することとなった従業員の方は、その旨を記載した「令和</w:t>
      </w:r>
      <w:r w:rsidRPr="009D1AC7">
        <w:t>7年分 扶養控除等申告書」を、給与の支払者に提出することとなります。その場合、「異動月日及び事由」欄は、「令和7年12月1日改正」など、改正による追加であることが分かるように記入します。</w:t>
      </w:r>
    </w:p>
    <w:p w14:paraId="13DE2538" w14:textId="77777777" w:rsidR="009D1AC7" w:rsidRDefault="009D1AC7" w:rsidP="00B32500">
      <w:pPr>
        <w:pStyle w:val="MJS-0"/>
        <w:numPr>
          <w:ilvl w:val="0"/>
          <w:numId w:val="0"/>
        </w:numPr>
        <w:ind w:left="-49"/>
      </w:pPr>
      <w:r w:rsidRPr="009D1AC7">
        <w:rPr>
          <w:rFonts w:hint="eastAsia"/>
        </w:rPr>
        <w:t>なお、従業員の方は、この申告書を、原則として令和</w:t>
      </w:r>
      <w:r w:rsidRPr="009D1AC7">
        <w:t>7年12月1日以後最初に給与の支払を受ける日の前日までに提出することとなりますが、年末調整を行う時までに申告書の提出があれば、その申告に基づいて年末調整を行うことができますので、従業員の方に申告を忘れないよう周知してください。</w:t>
      </w:r>
    </w:p>
    <w:p w14:paraId="4C4694A8" w14:textId="77777777" w:rsidR="009D1AC7" w:rsidRDefault="009D1AC7" w:rsidP="00B32500">
      <w:pPr>
        <w:pStyle w:val="MJS-0"/>
        <w:numPr>
          <w:ilvl w:val="0"/>
          <w:numId w:val="0"/>
        </w:numPr>
        <w:ind w:left="56"/>
      </w:pPr>
      <w:r w:rsidRPr="009D1AC7">
        <w:rPr>
          <w:rFonts w:hint="eastAsia"/>
        </w:rPr>
        <w:t>（注）「令和</w:t>
      </w:r>
      <w:r w:rsidRPr="009D1AC7">
        <w:t>7年分 扶養控除等申告書」に記載する事項に変更はありませんが、様式裏面の注意事項等が改正前の内容となっていますのでご注意ください。</w:t>
      </w:r>
    </w:p>
    <w:p w14:paraId="4AC1DD87" w14:textId="77777777" w:rsidR="009D1AC7" w:rsidRPr="009D1AC7" w:rsidRDefault="009D1AC7" w:rsidP="00B32500">
      <w:pPr>
        <w:pStyle w:val="MJS-0"/>
        <w:numPr>
          <w:ilvl w:val="0"/>
          <w:numId w:val="0"/>
        </w:numPr>
        <w:ind w:left="56"/>
      </w:pPr>
      <w:r w:rsidRPr="009D1AC7">
        <w:rPr>
          <w:rFonts w:hint="eastAsia"/>
        </w:rPr>
        <w:t>＜例＞</w:t>
      </w:r>
    </w:p>
    <w:p w14:paraId="046BA4E4" w14:textId="0A5C5E7C" w:rsidR="009D1AC7" w:rsidRPr="009D1AC7" w:rsidRDefault="009D1AC7" w:rsidP="009D1AC7">
      <w:pPr>
        <w:pStyle w:val="MJS-0"/>
        <w:numPr>
          <w:ilvl w:val="0"/>
          <w:numId w:val="0"/>
        </w:numPr>
      </w:pPr>
      <w:r w:rsidRPr="009D1AC7">
        <w:rPr>
          <w:rFonts w:hint="eastAsia"/>
        </w:rPr>
        <w:t>令和</w:t>
      </w:r>
      <w:r w:rsidRPr="009D1AC7">
        <w:t>7年12月31日時点の年齢が60歳の親族について、令和7年中の所得の見積額が50万円だったために、令和7年1月に提出した「令和7年分 扶養控除等申告書」に記載していなかった場合などです。</w:t>
      </w:r>
    </w:p>
    <w:p w14:paraId="62EECFDA" w14:textId="77777777" w:rsidR="009D1AC7" w:rsidRPr="009D1AC7" w:rsidRDefault="009D1AC7" w:rsidP="009D1AC7">
      <w:pPr>
        <w:pStyle w:val="MJS-0"/>
        <w:numPr>
          <w:ilvl w:val="0"/>
          <w:numId w:val="0"/>
        </w:numPr>
      </w:pPr>
    </w:p>
    <w:p w14:paraId="03406238" w14:textId="12B42950" w:rsidR="009D1AC7" w:rsidRPr="009D1AC7" w:rsidRDefault="009D1AC7" w:rsidP="009D1AC7">
      <w:pPr>
        <w:pStyle w:val="MJS-0"/>
        <w:numPr>
          <w:ilvl w:val="0"/>
          <w:numId w:val="0"/>
        </w:numPr>
        <w:jc w:val="right"/>
      </w:pPr>
      <w:r w:rsidRPr="009D1AC7">
        <w:rPr>
          <w:rFonts w:hint="eastAsia"/>
        </w:rPr>
        <w:t>以上</w:t>
      </w:r>
    </w:p>
    <w:sectPr w:rsidR="009D1AC7" w:rsidRPr="009D1A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BD54" w14:textId="77777777" w:rsidR="000D387B" w:rsidRDefault="000D387B" w:rsidP="000D387B">
      <w:r>
        <w:separator/>
      </w:r>
    </w:p>
  </w:endnote>
  <w:endnote w:type="continuationSeparator" w:id="0">
    <w:p w14:paraId="2D2B820F" w14:textId="77777777" w:rsidR="000D387B" w:rsidRDefault="000D387B" w:rsidP="000D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BF99" w14:textId="77777777" w:rsidR="000D387B" w:rsidRDefault="000D387B" w:rsidP="000D387B">
      <w:r>
        <w:separator/>
      </w:r>
    </w:p>
  </w:footnote>
  <w:footnote w:type="continuationSeparator" w:id="0">
    <w:p w14:paraId="27271143" w14:textId="77777777" w:rsidR="000D387B" w:rsidRDefault="000D387B" w:rsidP="000D3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D4"/>
    <w:multiLevelType w:val="hybridMultilevel"/>
    <w:tmpl w:val="D9FC15B0"/>
    <w:lvl w:ilvl="0" w:tplc="878EDB44">
      <w:start w:val="1"/>
      <w:numFmt w:val="bullet"/>
      <w:pStyle w:val="MJS-"/>
      <w:lvlText w:val=""/>
      <w:lvlJc w:val="righ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F248E"/>
    <w:multiLevelType w:val="multilevel"/>
    <w:tmpl w:val="25905FC0"/>
    <w:lvl w:ilvl="0">
      <w:start w:val="1"/>
      <w:numFmt w:val="decimal"/>
      <w:pStyle w:val="MJS-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7649533">
    <w:abstractNumId w:val="0"/>
  </w:num>
  <w:num w:numId="2" w16cid:durableId="130488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48"/>
    <w:rsid w:val="00013848"/>
    <w:rsid w:val="000859C0"/>
    <w:rsid w:val="000B1884"/>
    <w:rsid w:val="000D387B"/>
    <w:rsid w:val="000F0A15"/>
    <w:rsid w:val="001515CA"/>
    <w:rsid w:val="00156A2B"/>
    <w:rsid w:val="001653F1"/>
    <w:rsid w:val="001724BC"/>
    <w:rsid w:val="00192B2E"/>
    <w:rsid w:val="00301A90"/>
    <w:rsid w:val="00400F51"/>
    <w:rsid w:val="00423723"/>
    <w:rsid w:val="00426B3F"/>
    <w:rsid w:val="00461D58"/>
    <w:rsid w:val="004E19B2"/>
    <w:rsid w:val="006012B9"/>
    <w:rsid w:val="006442A8"/>
    <w:rsid w:val="0078190D"/>
    <w:rsid w:val="00782617"/>
    <w:rsid w:val="007B4C83"/>
    <w:rsid w:val="009B49E6"/>
    <w:rsid w:val="009D1AC7"/>
    <w:rsid w:val="009E4C86"/>
    <w:rsid w:val="00A02C66"/>
    <w:rsid w:val="00A318E8"/>
    <w:rsid w:val="00B32500"/>
    <w:rsid w:val="00B40ADB"/>
    <w:rsid w:val="00B77681"/>
    <w:rsid w:val="00C611FF"/>
    <w:rsid w:val="00CE0AF8"/>
    <w:rsid w:val="00D06AA0"/>
    <w:rsid w:val="00E16F4C"/>
    <w:rsid w:val="00E70C58"/>
    <w:rsid w:val="00E843EB"/>
    <w:rsid w:val="00F60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78680"/>
  <w15:chartTrackingRefBased/>
  <w15:docId w15:val="{C3B0BB88-32EA-42C1-99CE-EC2B6E23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8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38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38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38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38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38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38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38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38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38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38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38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38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38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38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38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38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38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38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3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8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3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848"/>
    <w:pPr>
      <w:spacing w:before="160" w:after="160"/>
      <w:jc w:val="center"/>
    </w:pPr>
    <w:rPr>
      <w:i/>
      <w:iCs/>
      <w:color w:val="404040" w:themeColor="text1" w:themeTint="BF"/>
    </w:rPr>
  </w:style>
  <w:style w:type="character" w:customStyle="1" w:styleId="a8">
    <w:name w:val="引用文 (文字)"/>
    <w:basedOn w:val="a0"/>
    <w:link w:val="a7"/>
    <w:uiPriority w:val="29"/>
    <w:rsid w:val="00013848"/>
    <w:rPr>
      <w:i/>
      <w:iCs/>
      <w:color w:val="404040" w:themeColor="text1" w:themeTint="BF"/>
    </w:rPr>
  </w:style>
  <w:style w:type="paragraph" w:styleId="a9">
    <w:name w:val="List Paragraph"/>
    <w:basedOn w:val="a"/>
    <w:uiPriority w:val="34"/>
    <w:qFormat/>
    <w:rsid w:val="00013848"/>
    <w:pPr>
      <w:ind w:left="720"/>
      <w:contextualSpacing/>
    </w:pPr>
  </w:style>
  <w:style w:type="character" w:styleId="21">
    <w:name w:val="Intense Emphasis"/>
    <w:basedOn w:val="a0"/>
    <w:uiPriority w:val="21"/>
    <w:qFormat/>
    <w:rsid w:val="00013848"/>
    <w:rPr>
      <w:i/>
      <w:iCs/>
      <w:color w:val="0F4761" w:themeColor="accent1" w:themeShade="BF"/>
    </w:rPr>
  </w:style>
  <w:style w:type="paragraph" w:styleId="22">
    <w:name w:val="Intense Quote"/>
    <w:basedOn w:val="a"/>
    <w:next w:val="a"/>
    <w:link w:val="23"/>
    <w:uiPriority w:val="30"/>
    <w:qFormat/>
    <w:rsid w:val="00013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3848"/>
    <w:rPr>
      <w:i/>
      <w:iCs/>
      <w:color w:val="0F4761" w:themeColor="accent1" w:themeShade="BF"/>
    </w:rPr>
  </w:style>
  <w:style w:type="character" w:styleId="24">
    <w:name w:val="Intense Reference"/>
    <w:basedOn w:val="a0"/>
    <w:uiPriority w:val="32"/>
    <w:qFormat/>
    <w:rsid w:val="00013848"/>
    <w:rPr>
      <w:b/>
      <w:bCs/>
      <w:smallCaps/>
      <w:color w:val="0F4761" w:themeColor="accent1" w:themeShade="BF"/>
      <w:spacing w:val="5"/>
    </w:rPr>
  </w:style>
  <w:style w:type="paragraph" w:styleId="aa">
    <w:name w:val="header"/>
    <w:basedOn w:val="a"/>
    <w:link w:val="ab"/>
    <w:uiPriority w:val="99"/>
    <w:unhideWhenUsed/>
    <w:rsid w:val="000D387B"/>
    <w:pPr>
      <w:tabs>
        <w:tab w:val="center" w:pos="4252"/>
        <w:tab w:val="right" w:pos="8504"/>
      </w:tabs>
      <w:snapToGrid w:val="0"/>
    </w:pPr>
  </w:style>
  <w:style w:type="character" w:customStyle="1" w:styleId="ab">
    <w:name w:val="ヘッダー (文字)"/>
    <w:basedOn w:val="a0"/>
    <w:link w:val="aa"/>
    <w:uiPriority w:val="99"/>
    <w:rsid w:val="000D387B"/>
  </w:style>
  <w:style w:type="paragraph" w:styleId="ac">
    <w:name w:val="footer"/>
    <w:basedOn w:val="a"/>
    <w:link w:val="ad"/>
    <w:uiPriority w:val="99"/>
    <w:unhideWhenUsed/>
    <w:rsid w:val="000D387B"/>
    <w:pPr>
      <w:tabs>
        <w:tab w:val="center" w:pos="4252"/>
        <w:tab w:val="right" w:pos="8504"/>
      </w:tabs>
      <w:snapToGrid w:val="0"/>
    </w:pPr>
  </w:style>
  <w:style w:type="character" w:customStyle="1" w:styleId="ad">
    <w:name w:val="フッター (文字)"/>
    <w:basedOn w:val="a0"/>
    <w:link w:val="ac"/>
    <w:uiPriority w:val="99"/>
    <w:rsid w:val="000D387B"/>
  </w:style>
  <w:style w:type="table" w:styleId="ae">
    <w:name w:val="Table Grid"/>
    <w:basedOn w:val="a1"/>
    <w:uiPriority w:val="39"/>
    <w:rsid w:val="000D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D387B"/>
    <w:pPr>
      <w:widowControl w:val="0"/>
    </w:pPr>
  </w:style>
  <w:style w:type="character" w:styleId="af0">
    <w:name w:val="annotation reference"/>
    <w:basedOn w:val="a0"/>
    <w:uiPriority w:val="99"/>
    <w:semiHidden/>
    <w:unhideWhenUsed/>
    <w:rsid w:val="00D06AA0"/>
    <w:rPr>
      <w:sz w:val="18"/>
      <w:szCs w:val="18"/>
    </w:rPr>
  </w:style>
  <w:style w:type="paragraph" w:styleId="af1">
    <w:name w:val="annotation text"/>
    <w:basedOn w:val="a"/>
    <w:link w:val="af2"/>
    <w:uiPriority w:val="99"/>
    <w:unhideWhenUsed/>
    <w:rsid w:val="00D06AA0"/>
  </w:style>
  <w:style w:type="character" w:customStyle="1" w:styleId="af2">
    <w:name w:val="コメント文字列 (文字)"/>
    <w:basedOn w:val="a0"/>
    <w:link w:val="af1"/>
    <w:uiPriority w:val="99"/>
    <w:rsid w:val="00D06AA0"/>
  </w:style>
  <w:style w:type="paragraph" w:styleId="af3">
    <w:name w:val="annotation subject"/>
    <w:basedOn w:val="af1"/>
    <w:next w:val="af1"/>
    <w:link w:val="af4"/>
    <w:uiPriority w:val="99"/>
    <w:semiHidden/>
    <w:unhideWhenUsed/>
    <w:rsid w:val="00D06AA0"/>
    <w:rPr>
      <w:b/>
      <w:bCs/>
    </w:rPr>
  </w:style>
  <w:style w:type="character" w:customStyle="1" w:styleId="af4">
    <w:name w:val="コメント内容 (文字)"/>
    <w:basedOn w:val="af2"/>
    <w:link w:val="af3"/>
    <w:uiPriority w:val="99"/>
    <w:semiHidden/>
    <w:rsid w:val="00D06AA0"/>
    <w:rPr>
      <w:b/>
      <w:bCs/>
    </w:rPr>
  </w:style>
  <w:style w:type="paragraph" w:customStyle="1" w:styleId="MJS-">
    <w:name w:val="MJS_表内-本文"/>
    <w:basedOn w:val="a9"/>
    <w:qFormat/>
    <w:rsid w:val="009D1AC7"/>
    <w:pPr>
      <w:widowControl/>
      <w:numPr>
        <w:numId w:val="1"/>
      </w:numPr>
      <w:overflowPunct w:val="0"/>
      <w:autoSpaceDE w:val="0"/>
      <w:autoSpaceDN w:val="0"/>
      <w:adjustRightInd w:val="0"/>
      <w:snapToGrid w:val="0"/>
      <w:spacing w:before="100" w:line="180" w:lineRule="auto"/>
      <w:ind w:left="114" w:hanging="57"/>
      <w:contextualSpacing w:val="0"/>
      <w:textAlignment w:val="center"/>
    </w:pPr>
    <w:rPr>
      <w:rFonts w:ascii="メイリオ" w:eastAsia="メイリオ" w:hAnsi="ＭＳ Ｐゴシック" w:cs="Times New Roman"/>
      <w:kern w:val="0"/>
      <w:sz w:val="20"/>
      <w:szCs w:val="20"/>
      <w14:ligatures w14:val="none"/>
    </w:rPr>
  </w:style>
  <w:style w:type="paragraph" w:customStyle="1" w:styleId="MJS-0">
    <w:name w:val="MJS_選択肢-説明等"/>
    <w:basedOn w:val="a"/>
    <w:rsid w:val="009D1AC7"/>
    <w:pPr>
      <w:widowControl/>
      <w:numPr>
        <w:numId w:val="2"/>
      </w:numPr>
      <w:overflowPunct w:val="0"/>
      <w:autoSpaceDE w:val="0"/>
      <w:autoSpaceDN w:val="0"/>
      <w:adjustRightInd w:val="0"/>
      <w:snapToGrid w:val="0"/>
      <w:spacing w:before="40" w:line="158" w:lineRule="auto"/>
      <w:ind w:leftChars="500" w:left="500" w:hangingChars="28" w:hanging="57"/>
      <w:textAlignment w:val="center"/>
    </w:pPr>
    <w:rPr>
      <w:rFonts w:ascii="メイリオ" w:eastAsia="メイリオ" w:hAnsi="ＭＳ Ｐゴシック" w:cs="Times New Roman"/>
      <w:kern w:val="0"/>
      <w:sz w:val="20"/>
      <w:szCs w:val="20"/>
      <w14:ligatures w14:val="none"/>
    </w:rPr>
  </w:style>
  <w:style w:type="paragraph" w:customStyle="1" w:styleId="MJS2">
    <w:name w:val="MJS_選択肢等2"/>
    <w:basedOn w:val="a"/>
    <w:rsid w:val="009D1AC7"/>
    <w:pPr>
      <w:widowControl/>
      <w:overflowPunct w:val="0"/>
      <w:autoSpaceDE w:val="0"/>
      <w:autoSpaceDN w:val="0"/>
      <w:adjustRightInd w:val="0"/>
      <w:snapToGrid w:val="0"/>
      <w:spacing w:before="80" w:line="300" w:lineRule="exact"/>
      <w:ind w:left="1191"/>
      <w:textAlignment w:val="baseline"/>
    </w:pPr>
    <w:rPr>
      <w:rFonts w:ascii="メイリオ" w:eastAsia="メイリオ" w:hAnsi="ＭＳ Ｐゴシック"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403</Words>
  <Characters>472</Characters>
  <Application>Microsoft Office Word</Application>
  <DocSecurity>0</DocSecurity>
  <Lines>26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0217003 倉田 光宏</dc:creator>
  <cp:keywords/>
  <dc:description/>
  <cp:lastModifiedBy>0217003 倉田 光宏</cp:lastModifiedBy>
  <cp:revision>19</cp:revision>
  <dcterms:created xsi:type="dcterms:W3CDTF">2025-09-12T07:45:00Z</dcterms:created>
  <dcterms:modified xsi:type="dcterms:W3CDTF">2025-10-09T04:35:00Z</dcterms:modified>
</cp:coreProperties>
</file>